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160" w:line="240" w:lineRule="auto"/>
        <w:jc w:val="center"/>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Summer Assignment: </w:t>
      </w:r>
      <w:r w:rsidDel="00000000" w:rsidR="00000000" w:rsidRPr="00000000">
        <w:rPr>
          <w:rFonts w:ascii="Calibri" w:cs="Calibri" w:eastAsia="Calibri" w:hAnsi="Calibri"/>
          <w:b w:val="1"/>
          <w:sz w:val="24"/>
          <w:szCs w:val="24"/>
          <w:highlight w:val="white"/>
          <w:rtl w:val="0"/>
        </w:rPr>
        <w:t xml:space="preserve">World History </w:t>
      </w:r>
    </w:p>
    <w:p w:rsidR="00000000" w:rsidDel="00000000" w:rsidP="00000000" w:rsidRDefault="00000000" w:rsidRPr="00000000" w14:paraId="00000002">
      <w:pPr>
        <w:shd w:fill="ffffff" w:val="clear"/>
        <w:spacing w:after="160" w:lineRule="auto"/>
        <w:jc w:val="left"/>
        <w:rPr>
          <w:rFonts w:ascii="Calibri" w:cs="Calibri" w:eastAsia="Calibri" w:hAnsi="Calibri"/>
          <w:sz w:val="24"/>
          <w:szCs w:val="24"/>
          <w:highlight w:val="white"/>
        </w:rPr>
      </w:pPr>
      <w:r w:rsidDel="00000000" w:rsidR="00000000" w:rsidRPr="00000000">
        <w:rPr>
          <w:rFonts w:ascii="Calibri" w:cs="Calibri" w:eastAsia="Calibri" w:hAnsi="Calibri"/>
          <w:b w:val="1"/>
          <w:sz w:val="24"/>
          <w:szCs w:val="24"/>
          <w:highlight w:val="white"/>
          <w:rtl w:val="0"/>
        </w:rPr>
        <w:t xml:space="preserve">Objective:</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highlight w:val="white"/>
          <w:rtl w:val="0"/>
        </w:rPr>
        <w:t xml:space="preserve">T</w:t>
      </w:r>
      <w:r w:rsidDel="00000000" w:rsidR="00000000" w:rsidRPr="00000000">
        <w:rPr>
          <w:rFonts w:ascii="Calibri" w:cs="Calibri" w:eastAsia="Calibri" w:hAnsi="Calibri"/>
          <w:sz w:val="24"/>
          <w:szCs w:val="24"/>
          <w:highlight w:val="white"/>
          <w:rtl w:val="0"/>
        </w:rPr>
        <w:t xml:space="preserve">he student</w:t>
      </w:r>
      <w:r w:rsidDel="00000000" w:rsidR="00000000" w:rsidRPr="00000000">
        <w:rPr>
          <w:rFonts w:ascii="Calibri" w:cs="Calibri" w:eastAsia="Calibri" w:hAnsi="Calibri"/>
          <w:sz w:val="24"/>
          <w:szCs w:val="24"/>
          <w:highlight w:val="white"/>
          <w:rtl w:val="0"/>
        </w:rPr>
        <w:t xml:space="preserve"> understands the impact of Mahatma Gandhi on the political resistance to British Rule in India in the 20th Century. </w:t>
      </w:r>
    </w:p>
    <w:p w:rsidR="00000000" w:rsidDel="00000000" w:rsidP="00000000" w:rsidRDefault="00000000" w:rsidRPr="00000000" w14:paraId="00000003">
      <w:pPr>
        <w:shd w:fill="ffffff" w:val="clear"/>
        <w:spacing w:after="160" w:lineRule="auto"/>
        <w:jc w:val="left"/>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TEKS Alignment:</w:t>
      </w:r>
    </w:p>
    <w:p w:rsidR="00000000" w:rsidDel="00000000" w:rsidP="00000000" w:rsidRDefault="00000000" w:rsidRPr="00000000" w14:paraId="00000004">
      <w:pPr>
        <w:numPr>
          <w:ilvl w:val="0"/>
          <w:numId w:val="3"/>
        </w:numPr>
        <w:shd w:fill="ffffff" w:val="clear"/>
        <w:spacing w:after="200" w:lineRule="auto"/>
        <w:ind w:left="450" w:hanging="27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WH.20(B) describe the rights and responsibilities of citizens and noncitizens in civic participation throughout history</w:t>
      </w:r>
    </w:p>
    <w:p w:rsidR="00000000" w:rsidDel="00000000" w:rsidP="00000000" w:rsidRDefault="00000000" w:rsidRPr="00000000" w14:paraId="00000005">
      <w:pPr>
        <w:widowControl w:val="0"/>
        <w:numPr>
          <w:ilvl w:val="0"/>
          <w:numId w:val="2"/>
        </w:numPr>
        <w:spacing w:after="200" w:line="240" w:lineRule="auto"/>
        <w:ind w:left="450" w:hanging="270"/>
        <w:rPr>
          <w:rFonts w:ascii="Calibri" w:cs="Calibri" w:eastAsia="Calibri" w:hAnsi="Calibri"/>
        </w:rPr>
      </w:pPr>
      <w:r w:rsidDel="00000000" w:rsidR="00000000" w:rsidRPr="00000000">
        <w:rPr>
          <w:rFonts w:ascii="Calibri" w:cs="Calibri" w:eastAsia="Calibri" w:hAnsi="Calibri"/>
          <w:sz w:val="24"/>
          <w:szCs w:val="24"/>
          <w:rtl w:val="0"/>
        </w:rPr>
        <w:t xml:space="preserve">WH.21(E) identify examples of individuals who led resistance to political oppression such as Mohandas Gandhi</w:t>
      </w:r>
    </w:p>
    <w:p w:rsidR="00000000" w:rsidDel="00000000" w:rsidP="00000000" w:rsidRDefault="00000000" w:rsidRPr="00000000" w14:paraId="0000000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7">
      <w:pPr>
        <w:shd w:fill="ffffff" w:val="clear"/>
        <w:spacing w:after="160" w:lineRule="auto"/>
        <w:rPr>
          <w:rFonts w:ascii="Calibri" w:cs="Calibri" w:eastAsia="Calibri" w:hAnsi="Calibri"/>
          <w:sz w:val="24"/>
          <w:szCs w:val="24"/>
          <w:highlight w:val="white"/>
        </w:rPr>
      </w:pPr>
      <w:r w:rsidDel="00000000" w:rsidR="00000000" w:rsidRPr="00000000">
        <w:rPr>
          <w:rFonts w:ascii="Calibri" w:cs="Calibri" w:eastAsia="Calibri" w:hAnsi="Calibri"/>
          <w:b w:val="1"/>
          <w:sz w:val="24"/>
          <w:szCs w:val="24"/>
          <w:highlight w:val="white"/>
          <w:rtl w:val="0"/>
        </w:rPr>
        <w:t xml:space="preserve">Instructions:</w:t>
      </w:r>
      <w:r w:rsidDel="00000000" w:rsidR="00000000" w:rsidRPr="00000000">
        <w:rPr>
          <w:rFonts w:ascii="Calibri" w:cs="Calibri" w:eastAsia="Calibri" w:hAnsi="Calibri"/>
          <w:sz w:val="24"/>
          <w:szCs w:val="24"/>
          <w:highlight w:val="white"/>
          <w:rtl w:val="0"/>
        </w:rPr>
        <w:t xml:space="preserve"> Read through the following documents carefully.  Respond to the following prompts:</w:t>
      </w:r>
    </w:p>
    <w:p w:rsidR="00000000" w:rsidDel="00000000" w:rsidP="00000000" w:rsidRDefault="00000000" w:rsidRPr="00000000" w14:paraId="00000008">
      <w:pPr>
        <w:numPr>
          <w:ilvl w:val="0"/>
          <w:numId w:val="1"/>
        </w:numPr>
        <w:shd w:fill="ffffff" w:val="clear"/>
        <w:spacing w:after="0" w:afterAutospacing="0"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With reference to its origin, purpose and content, analyze the value and limitations of Document 4 to historians studying Gandhi’s resistance to British rule in India.  </w:t>
      </w:r>
      <w:r w:rsidDel="00000000" w:rsidR="00000000" w:rsidRPr="00000000">
        <w:rPr>
          <w:rFonts w:ascii="Calibri" w:cs="Calibri" w:eastAsia="Calibri" w:hAnsi="Calibri"/>
          <w:i w:val="1"/>
          <w:sz w:val="24"/>
          <w:szCs w:val="24"/>
          <w:rtl w:val="0"/>
        </w:rPr>
        <w:t xml:space="preserve">Please respond in one full and complete paragraph.</w:t>
      </w:r>
      <w:r w:rsidDel="00000000" w:rsidR="00000000" w:rsidRPr="00000000">
        <w:rPr>
          <w:rFonts w:ascii="Calibri" w:cs="Calibri" w:eastAsia="Calibri" w:hAnsi="Calibri"/>
          <w:sz w:val="24"/>
          <w:szCs w:val="24"/>
          <w:highlight w:val="white"/>
          <w:rtl w:val="0"/>
        </w:rPr>
        <w:t xml:space="preserve"> (10 Points)</w:t>
      </w:r>
    </w:p>
    <w:p w:rsidR="00000000" w:rsidDel="00000000" w:rsidP="00000000" w:rsidRDefault="00000000" w:rsidRPr="00000000" w14:paraId="00000009">
      <w:pPr>
        <w:numPr>
          <w:ilvl w:val="0"/>
          <w:numId w:val="1"/>
        </w:numPr>
        <w:shd w:fill="ffffff" w:val="clear"/>
        <w:spacing w:after="160" w:lineRule="auto"/>
        <w:ind w:left="720" w:hanging="360"/>
        <w:rPr>
          <w:rFonts w:ascii="Calibri" w:cs="Calibri" w:eastAsia="Calibri" w:hAnsi="Calibri"/>
          <w:i w:val="1"/>
          <w:sz w:val="24"/>
          <w:szCs w:val="24"/>
          <w:highlight w:val="white"/>
        </w:rPr>
      </w:pPr>
      <w:r w:rsidDel="00000000" w:rsidR="00000000" w:rsidRPr="00000000">
        <w:rPr>
          <w:rFonts w:ascii="Calibri" w:cs="Calibri" w:eastAsia="Calibri" w:hAnsi="Calibri"/>
          <w:sz w:val="24"/>
          <w:szCs w:val="24"/>
          <w:highlight w:val="white"/>
          <w:rtl w:val="0"/>
        </w:rPr>
        <w:t xml:space="preserve">Use the sources to evaluate the impact of Gandhi’s resistance against the British government in India. In other words, do these sources indicate that Gandhi’s resistance was successful or unsuccessful? If he was successful, what do these sources tell you about why? If not, what do these sources tell you about why not? </w:t>
      </w:r>
      <w:r w:rsidDel="00000000" w:rsidR="00000000" w:rsidRPr="00000000">
        <w:rPr>
          <w:rFonts w:ascii="Calibri" w:cs="Calibri" w:eastAsia="Calibri" w:hAnsi="Calibri"/>
          <w:i w:val="1"/>
          <w:sz w:val="24"/>
          <w:szCs w:val="24"/>
          <w:rtl w:val="0"/>
        </w:rPr>
        <w:t xml:space="preserve">Please respond to this prompt in an essay 1-2 double spaced pages in length. Be sure to create a strong thesis statement directly answering the prompt and refer to at least half of the documents to support your claim. </w:t>
      </w:r>
      <w:r w:rsidDel="00000000" w:rsidR="00000000" w:rsidRPr="00000000">
        <w:rPr>
          <w:rFonts w:ascii="Calibri" w:cs="Calibri" w:eastAsia="Calibri" w:hAnsi="Calibri"/>
          <w:sz w:val="24"/>
          <w:szCs w:val="24"/>
          <w:highlight w:val="white"/>
          <w:rtl w:val="0"/>
        </w:rPr>
        <w:t xml:space="preserve"> (20 Points)</w:t>
      </w:r>
      <w:r w:rsidDel="00000000" w:rsidR="00000000" w:rsidRPr="00000000">
        <w:rPr>
          <w:rtl w:val="0"/>
        </w:rPr>
      </w:r>
    </w:p>
    <w:p w:rsidR="00000000" w:rsidDel="00000000" w:rsidP="00000000" w:rsidRDefault="00000000" w:rsidRPr="00000000" w14:paraId="0000000A">
      <w:pPr>
        <w:shd w:fill="ffffff" w:val="clear"/>
        <w:spacing w:after="160" w:lineRule="auto"/>
        <w:rPr>
          <w:rFonts w:ascii="Calibri" w:cs="Calibri" w:eastAsia="Calibri" w:hAnsi="Calibri"/>
          <w:b w:val="1"/>
          <w:sz w:val="24"/>
          <w:szCs w:val="24"/>
          <w:highlight w:val="white"/>
          <w:u w:val="single"/>
        </w:rPr>
      </w:pPr>
      <w:r w:rsidDel="00000000" w:rsidR="00000000" w:rsidRPr="00000000">
        <w:rPr>
          <w:rtl w:val="0"/>
        </w:rPr>
      </w:r>
    </w:p>
    <w:p w:rsidR="00000000" w:rsidDel="00000000" w:rsidP="00000000" w:rsidRDefault="00000000" w:rsidRPr="00000000" w14:paraId="0000000B">
      <w:pPr>
        <w:shd w:fill="ffffff" w:val="clear"/>
        <w:spacing w:after="160" w:lineRule="auto"/>
        <w:rPr>
          <w:rFonts w:ascii="Calibri" w:cs="Calibri" w:eastAsia="Calibri" w:hAnsi="Calibri"/>
          <w:b w:val="1"/>
          <w:sz w:val="24"/>
          <w:szCs w:val="24"/>
          <w:highlight w:val="white"/>
          <w:u w:val="single"/>
        </w:rPr>
      </w:pPr>
      <w:r w:rsidDel="00000000" w:rsidR="00000000" w:rsidRPr="00000000">
        <w:rPr>
          <w:rFonts w:ascii="Calibri" w:cs="Calibri" w:eastAsia="Calibri" w:hAnsi="Calibri"/>
          <w:b w:val="1"/>
          <w:sz w:val="24"/>
          <w:szCs w:val="24"/>
          <w:highlight w:val="white"/>
          <w:u w:val="single"/>
          <w:rtl w:val="0"/>
        </w:rPr>
        <w:t xml:space="preserve">Document 1</w:t>
      </w:r>
    </w:p>
    <w:p w:rsidR="00000000" w:rsidDel="00000000" w:rsidP="00000000" w:rsidRDefault="00000000" w:rsidRPr="00000000" w14:paraId="0000000C">
      <w:pPr>
        <w:shd w:fill="ffffff" w:val="clear"/>
        <w:spacing w:after="160" w:lineRule="auto"/>
        <w:rPr>
          <w:rFonts w:ascii="Calibri" w:cs="Calibri" w:eastAsia="Calibri" w:hAnsi="Calibri"/>
          <w:sz w:val="26"/>
          <w:szCs w:val="26"/>
          <w:highlight w:val="white"/>
        </w:rPr>
      </w:pPr>
      <w:r w:rsidDel="00000000" w:rsidR="00000000" w:rsidRPr="00000000">
        <w:rPr>
          <w:rFonts w:ascii="Calibri" w:cs="Calibri" w:eastAsia="Calibri" w:hAnsi="Calibri"/>
          <w:b w:val="1"/>
          <w:sz w:val="24"/>
          <w:szCs w:val="24"/>
          <w:highlight w:val="white"/>
          <w:u w:val="single"/>
          <w:rtl w:val="0"/>
        </w:rPr>
        <w:t xml:space="preserve">Source: </w:t>
      </w:r>
      <w:r w:rsidDel="00000000" w:rsidR="00000000" w:rsidRPr="00000000">
        <w:rPr>
          <w:rFonts w:ascii="Calibri" w:cs="Calibri" w:eastAsia="Calibri" w:hAnsi="Calibri"/>
          <w:sz w:val="23"/>
          <w:szCs w:val="23"/>
          <w:highlight w:val="white"/>
          <w:rtl w:val="0"/>
        </w:rPr>
        <w:t xml:space="preserve">"Gandhi." </w:t>
      </w:r>
      <w:r w:rsidDel="00000000" w:rsidR="00000000" w:rsidRPr="00000000">
        <w:rPr>
          <w:rFonts w:ascii="Calibri" w:cs="Calibri" w:eastAsia="Calibri" w:hAnsi="Calibri"/>
          <w:i w:val="1"/>
          <w:sz w:val="23"/>
          <w:szCs w:val="23"/>
          <w:highlight w:val="white"/>
          <w:rtl w:val="0"/>
        </w:rPr>
        <w:t xml:space="preserve">Gale In Context Online Collection</w:t>
      </w:r>
      <w:r w:rsidDel="00000000" w:rsidR="00000000" w:rsidRPr="00000000">
        <w:rPr>
          <w:rFonts w:ascii="Calibri" w:cs="Calibri" w:eastAsia="Calibri" w:hAnsi="Calibri"/>
          <w:sz w:val="23"/>
          <w:szCs w:val="23"/>
          <w:highlight w:val="white"/>
          <w:rtl w:val="0"/>
        </w:rPr>
        <w:t xml:space="preserve">, Gale, 2017. </w:t>
      </w:r>
      <w:r w:rsidDel="00000000" w:rsidR="00000000" w:rsidRPr="00000000">
        <w:rPr>
          <w:rFonts w:ascii="Calibri" w:cs="Calibri" w:eastAsia="Calibri" w:hAnsi="Calibri"/>
          <w:i w:val="1"/>
          <w:sz w:val="23"/>
          <w:szCs w:val="23"/>
          <w:highlight w:val="white"/>
          <w:rtl w:val="0"/>
        </w:rPr>
        <w:t xml:space="preserve">Gale In Context: High School</w:t>
      </w:r>
      <w:r w:rsidDel="00000000" w:rsidR="00000000" w:rsidRPr="00000000">
        <w:rPr>
          <w:rFonts w:ascii="Calibri" w:cs="Calibri" w:eastAsia="Calibri" w:hAnsi="Calibri"/>
          <w:sz w:val="23"/>
          <w:szCs w:val="23"/>
          <w:highlight w:val="white"/>
          <w:rtl w:val="0"/>
        </w:rPr>
        <w:t xml:space="preserve">,  Accessed 27 Apr. 2021</w:t>
      </w:r>
      <w:r w:rsidDel="00000000" w:rsidR="00000000" w:rsidRPr="00000000">
        <w:rPr>
          <w:rtl w:val="0"/>
        </w:rPr>
      </w:r>
    </w:p>
    <w:p w:rsidR="00000000" w:rsidDel="00000000" w:rsidP="00000000" w:rsidRDefault="00000000" w:rsidRPr="00000000" w14:paraId="0000000D">
      <w:pPr>
        <w:shd w:fill="ffffff" w:val="clear"/>
        <w:spacing w:after="160" w:lineRule="auto"/>
        <w:jc w:val="both"/>
        <w:rPr>
          <w:rFonts w:ascii="Calibri" w:cs="Calibri" w:eastAsia="Calibri" w:hAnsi="Calibri"/>
          <w:b w:val="1"/>
          <w:sz w:val="24"/>
          <w:szCs w:val="24"/>
          <w:highlight w:val="white"/>
          <w:u w:val="single"/>
        </w:rPr>
      </w:pPr>
      <w:r w:rsidDel="00000000" w:rsidR="00000000" w:rsidRPr="00000000">
        <w:rPr>
          <w:rFonts w:ascii="Calibri" w:cs="Calibri" w:eastAsia="Calibri" w:hAnsi="Calibri"/>
          <w:sz w:val="24"/>
          <w:szCs w:val="24"/>
          <w:highlight w:val="white"/>
          <w:rtl w:val="0"/>
        </w:rPr>
        <w:t xml:space="preserve">Mahatma </w:t>
      </w:r>
      <w:hyperlink r:id="rId6">
        <w:r w:rsidDel="00000000" w:rsidR="00000000" w:rsidRPr="00000000">
          <w:rPr>
            <w:rFonts w:ascii="Calibri" w:cs="Calibri" w:eastAsia="Calibri" w:hAnsi="Calibri"/>
            <w:sz w:val="24"/>
            <w:szCs w:val="24"/>
            <w:highlight w:val="white"/>
            <w:rtl w:val="0"/>
          </w:rPr>
          <w:t xml:space="preserve">Gandhi</w:t>
        </w:r>
      </w:hyperlink>
      <w:r w:rsidDel="00000000" w:rsidR="00000000" w:rsidRPr="00000000">
        <w:rPr>
          <w:rFonts w:ascii="Calibri" w:cs="Calibri" w:eastAsia="Calibri" w:hAnsi="Calibri"/>
          <w:sz w:val="24"/>
          <w:szCs w:val="24"/>
          <w:highlight w:val="white"/>
          <w:rtl w:val="0"/>
        </w:rPr>
        <w:t xml:space="preserve"> (1869–1948) was an Indian </w:t>
      </w:r>
      <w:hyperlink r:id="rId7">
        <w:r w:rsidDel="00000000" w:rsidR="00000000" w:rsidRPr="00000000">
          <w:rPr>
            <w:rFonts w:ascii="Calibri" w:cs="Calibri" w:eastAsia="Calibri" w:hAnsi="Calibri"/>
            <w:sz w:val="24"/>
            <w:szCs w:val="24"/>
            <w:highlight w:val="white"/>
            <w:rtl w:val="0"/>
          </w:rPr>
          <w:t xml:space="preserve">civil rights</w:t>
        </w:r>
      </w:hyperlink>
      <w:r w:rsidDel="00000000" w:rsidR="00000000" w:rsidRPr="00000000">
        <w:rPr>
          <w:rFonts w:ascii="Calibri" w:cs="Calibri" w:eastAsia="Calibri" w:hAnsi="Calibri"/>
          <w:sz w:val="24"/>
          <w:szCs w:val="24"/>
          <w:highlight w:val="white"/>
          <w:rtl w:val="0"/>
        </w:rPr>
        <w:t xml:space="preserve"> activist who led the movement to free </w:t>
      </w:r>
      <w:hyperlink r:id="rId8">
        <w:r w:rsidDel="00000000" w:rsidR="00000000" w:rsidRPr="00000000">
          <w:rPr>
            <w:rFonts w:ascii="Calibri" w:cs="Calibri" w:eastAsia="Calibri" w:hAnsi="Calibri"/>
            <w:sz w:val="24"/>
            <w:szCs w:val="24"/>
            <w:highlight w:val="white"/>
            <w:rtl w:val="0"/>
          </w:rPr>
          <w:t xml:space="preserve">India</w:t>
        </w:r>
      </w:hyperlink>
      <w:r w:rsidDel="00000000" w:rsidR="00000000" w:rsidRPr="00000000">
        <w:rPr>
          <w:rFonts w:ascii="Calibri" w:cs="Calibri" w:eastAsia="Calibri" w:hAnsi="Calibri"/>
          <w:sz w:val="24"/>
          <w:szCs w:val="24"/>
          <w:highlight w:val="white"/>
          <w:rtl w:val="0"/>
        </w:rPr>
        <w:t xml:space="preserve"> from British colonial rule throughout the first half of the twentieth century. A notable supporter of nonviolent </w:t>
      </w:r>
      <w:hyperlink r:id="rId9">
        <w:r w:rsidDel="00000000" w:rsidR="00000000" w:rsidRPr="00000000">
          <w:rPr>
            <w:rFonts w:ascii="Calibri" w:cs="Calibri" w:eastAsia="Calibri" w:hAnsi="Calibri"/>
            <w:sz w:val="24"/>
            <w:szCs w:val="24"/>
            <w:highlight w:val="white"/>
            <w:rtl w:val="0"/>
          </w:rPr>
          <w:t xml:space="preserve">civil disobedience</w:t>
        </w:r>
      </w:hyperlink>
      <w:r w:rsidDel="00000000" w:rsidR="00000000" w:rsidRPr="00000000">
        <w:rPr>
          <w:rFonts w:ascii="Calibri" w:cs="Calibri" w:eastAsia="Calibri" w:hAnsi="Calibri"/>
          <w:sz w:val="24"/>
          <w:szCs w:val="24"/>
          <w:highlight w:val="white"/>
          <w:rtl w:val="0"/>
        </w:rPr>
        <w:t xml:space="preserve">, Gandhi staged several hunger </w:t>
      </w:r>
      <w:hyperlink r:id="rId10">
        <w:r w:rsidDel="00000000" w:rsidR="00000000" w:rsidRPr="00000000">
          <w:rPr>
            <w:rFonts w:ascii="Calibri" w:cs="Calibri" w:eastAsia="Calibri" w:hAnsi="Calibri"/>
            <w:sz w:val="24"/>
            <w:szCs w:val="24"/>
            <w:highlight w:val="white"/>
            <w:rtl w:val="0"/>
          </w:rPr>
          <w:t xml:space="preserve">strikes</w:t>
        </w:r>
      </w:hyperlink>
      <w:r w:rsidDel="00000000" w:rsidR="00000000" w:rsidRPr="00000000">
        <w:rPr>
          <w:rFonts w:ascii="Calibri" w:cs="Calibri" w:eastAsia="Calibri" w:hAnsi="Calibri"/>
          <w:sz w:val="24"/>
          <w:szCs w:val="24"/>
          <w:highlight w:val="white"/>
          <w:rtl w:val="0"/>
        </w:rPr>
        <w:t xml:space="preserve"> and other peaceful </w:t>
      </w:r>
      <w:hyperlink r:id="rId11">
        <w:r w:rsidDel="00000000" w:rsidR="00000000" w:rsidRPr="00000000">
          <w:rPr>
            <w:rFonts w:ascii="Calibri" w:cs="Calibri" w:eastAsia="Calibri" w:hAnsi="Calibri"/>
            <w:sz w:val="24"/>
            <w:szCs w:val="24"/>
            <w:highlight w:val="white"/>
            <w:rtl w:val="0"/>
          </w:rPr>
          <w:t xml:space="preserve">demonstrations</w:t>
        </w:r>
      </w:hyperlink>
      <w:r w:rsidDel="00000000" w:rsidR="00000000" w:rsidRPr="00000000">
        <w:rPr>
          <w:rFonts w:ascii="Calibri" w:cs="Calibri" w:eastAsia="Calibri" w:hAnsi="Calibri"/>
          <w:sz w:val="24"/>
          <w:szCs w:val="24"/>
          <w:highlight w:val="white"/>
          <w:rtl w:val="0"/>
        </w:rPr>
        <w:t xml:space="preserve"> throughout his life to protest British control of India. He strongly opposed the </w:t>
      </w:r>
      <w:hyperlink r:id="rId12">
        <w:r w:rsidDel="00000000" w:rsidR="00000000" w:rsidRPr="00000000">
          <w:rPr>
            <w:rFonts w:ascii="Calibri" w:cs="Calibri" w:eastAsia="Calibri" w:hAnsi="Calibri"/>
            <w:sz w:val="24"/>
            <w:szCs w:val="24"/>
            <w:highlight w:val="white"/>
            <w:rtl w:val="0"/>
          </w:rPr>
          <w:t xml:space="preserve">United Kingdom</w:t>
        </w:r>
      </w:hyperlink>
      <w:r w:rsidDel="00000000" w:rsidR="00000000" w:rsidRPr="00000000">
        <w:rPr>
          <w:rFonts w:ascii="Calibri" w:cs="Calibri" w:eastAsia="Calibri" w:hAnsi="Calibri"/>
          <w:sz w:val="24"/>
          <w:szCs w:val="24"/>
          <w:highlight w:val="white"/>
          <w:rtl w:val="0"/>
        </w:rPr>
        <w:t xml:space="preserve">’s 1947 partition (division) of India into the two nations of India and </w:t>
      </w:r>
      <w:hyperlink r:id="rId13">
        <w:r w:rsidDel="00000000" w:rsidR="00000000" w:rsidRPr="00000000">
          <w:rPr>
            <w:rFonts w:ascii="Calibri" w:cs="Calibri" w:eastAsia="Calibri" w:hAnsi="Calibri"/>
            <w:sz w:val="24"/>
            <w:szCs w:val="24"/>
            <w:highlight w:val="white"/>
            <w:rtl w:val="0"/>
          </w:rPr>
          <w:t xml:space="preserve">Pakistan</w:t>
        </w:r>
      </w:hyperlink>
      <w:r w:rsidDel="00000000" w:rsidR="00000000" w:rsidRPr="00000000">
        <w:rPr>
          <w:rFonts w:ascii="Calibri" w:cs="Calibri" w:eastAsia="Calibri" w:hAnsi="Calibri"/>
          <w:sz w:val="24"/>
          <w:szCs w:val="24"/>
          <w:highlight w:val="white"/>
          <w:rtl w:val="0"/>
        </w:rPr>
        <w:t xml:space="preserve">. His attempts to negotiate with Pakistan’s </w:t>
      </w:r>
      <w:hyperlink r:id="rId14">
        <w:r w:rsidDel="00000000" w:rsidR="00000000" w:rsidRPr="00000000">
          <w:rPr>
            <w:rFonts w:ascii="Calibri" w:cs="Calibri" w:eastAsia="Calibri" w:hAnsi="Calibri"/>
            <w:sz w:val="24"/>
            <w:szCs w:val="24"/>
            <w:highlight w:val="white"/>
            <w:rtl w:val="0"/>
          </w:rPr>
          <w:t xml:space="preserve">Muslims</w:t>
        </w:r>
      </w:hyperlink>
      <w:r w:rsidDel="00000000" w:rsidR="00000000" w:rsidRPr="00000000">
        <w:rPr>
          <w:rFonts w:ascii="Calibri" w:cs="Calibri" w:eastAsia="Calibri" w:hAnsi="Calibri"/>
          <w:sz w:val="24"/>
          <w:szCs w:val="24"/>
          <w:highlight w:val="white"/>
          <w:rtl w:val="0"/>
        </w:rPr>
        <w:t xml:space="preserve"> led to his </w:t>
      </w:r>
      <w:hyperlink r:id="rId15">
        <w:r w:rsidDel="00000000" w:rsidR="00000000" w:rsidRPr="00000000">
          <w:rPr>
            <w:rFonts w:ascii="Calibri" w:cs="Calibri" w:eastAsia="Calibri" w:hAnsi="Calibri"/>
            <w:sz w:val="24"/>
            <w:szCs w:val="24"/>
            <w:highlight w:val="white"/>
            <w:rtl w:val="0"/>
          </w:rPr>
          <w:t xml:space="preserve">assassination</w:t>
        </w:r>
      </w:hyperlink>
      <w:r w:rsidDel="00000000" w:rsidR="00000000" w:rsidRPr="00000000">
        <w:rPr>
          <w:rFonts w:ascii="Calibri" w:cs="Calibri" w:eastAsia="Calibri" w:hAnsi="Calibri"/>
          <w:sz w:val="24"/>
          <w:szCs w:val="24"/>
          <w:highlight w:val="white"/>
          <w:rtl w:val="0"/>
        </w:rPr>
        <w:t xml:space="preserve"> in 1948 by a Hindu extremist. After his </w:t>
      </w:r>
      <w:hyperlink r:id="rId16">
        <w:r w:rsidDel="00000000" w:rsidR="00000000" w:rsidRPr="00000000">
          <w:rPr>
            <w:rFonts w:ascii="Calibri" w:cs="Calibri" w:eastAsia="Calibri" w:hAnsi="Calibri"/>
            <w:sz w:val="24"/>
            <w:szCs w:val="24"/>
            <w:highlight w:val="white"/>
            <w:rtl w:val="0"/>
          </w:rPr>
          <w:t xml:space="preserve">death</w:t>
        </w:r>
      </w:hyperlink>
      <w:r w:rsidDel="00000000" w:rsidR="00000000" w:rsidRPr="00000000">
        <w:rPr>
          <w:rFonts w:ascii="Calibri" w:cs="Calibri" w:eastAsia="Calibri" w:hAnsi="Calibri"/>
          <w:sz w:val="24"/>
          <w:szCs w:val="24"/>
          <w:highlight w:val="white"/>
          <w:rtl w:val="0"/>
        </w:rPr>
        <w:t xml:space="preserve">, Gandhi was remembered around the world for his support for peace as a means of producing change.</w:t>
      </w:r>
      <w:r w:rsidDel="00000000" w:rsidR="00000000" w:rsidRPr="00000000">
        <w:rPr>
          <w:rtl w:val="0"/>
        </w:rPr>
      </w:r>
    </w:p>
    <w:p w:rsidR="00000000" w:rsidDel="00000000" w:rsidP="00000000" w:rsidRDefault="00000000" w:rsidRPr="00000000" w14:paraId="0000000E">
      <w:pPr>
        <w:shd w:fill="ffffff" w:val="clear"/>
        <w:spacing w:after="160" w:lineRule="auto"/>
        <w:rPr>
          <w:rFonts w:ascii="Calibri" w:cs="Calibri" w:eastAsia="Calibri" w:hAnsi="Calibri"/>
          <w:b w:val="1"/>
          <w:sz w:val="24"/>
          <w:szCs w:val="24"/>
          <w:highlight w:val="white"/>
          <w:u w:val="single"/>
        </w:rPr>
      </w:pPr>
      <w:r w:rsidDel="00000000" w:rsidR="00000000" w:rsidRPr="00000000">
        <w:rPr>
          <w:rFonts w:ascii="Calibri" w:cs="Calibri" w:eastAsia="Calibri" w:hAnsi="Calibri"/>
          <w:b w:val="1"/>
          <w:sz w:val="24"/>
          <w:szCs w:val="24"/>
          <w:highlight w:val="white"/>
          <w:u w:val="single"/>
          <w:rtl w:val="0"/>
        </w:rPr>
        <w:t xml:space="preserve">Document 2</w:t>
      </w:r>
    </w:p>
    <w:p w:rsidR="00000000" w:rsidDel="00000000" w:rsidP="00000000" w:rsidRDefault="00000000" w:rsidRPr="00000000" w14:paraId="0000000F">
      <w:pPr>
        <w:shd w:fill="ffffff" w:val="clear"/>
        <w:spacing w:after="1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Source: </w:t>
      </w:r>
      <w:r w:rsidDel="00000000" w:rsidR="00000000" w:rsidRPr="00000000">
        <w:rPr>
          <w:rFonts w:ascii="Calibri" w:cs="Calibri" w:eastAsia="Calibri" w:hAnsi="Calibri"/>
          <w:color w:val="202122"/>
          <w:sz w:val="24"/>
          <w:szCs w:val="24"/>
          <w:rtl w:val="0"/>
        </w:rPr>
        <w:t xml:space="preserve">Studio photograph of Mohandas K. Gandhi, London, 1931</w:t>
      </w:r>
      <w:r w:rsidDel="00000000" w:rsidR="00000000" w:rsidRPr="00000000">
        <w:rPr>
          <w:rtl w:val="0"/>
        </w:rPr>
      </w:r>
    </w:p>
    <w:p w:rsidR="00000000" w:rsidDel="00000000" w:rsidP="00000000" w:rsidRDefault="00000000" w:rsidRPr="00000000" w14:paraId="00000010">
      <w:pPr>
        <w:shd w:fill="ffffff" w:val="clear"/>
        <w:spacing w:after="160" w:lineRule="auto"/>
        <w:rPr>
          <w:rFonts w:ascii="Calibri" w:cs="Calibri" w:eastAsia="Calibri" w:hAnsi="Calibri"/>
          <w:b w:val="1"/>
          <w:sz w:val="24"/>
          <w:szCs w:val="24"/>
          <w:highlight w:val="white"/>
          <w:u w:val="single"/>
        </w:rPr>
      </w:pPr>
      <w:r w:rsidDel="00000000" w:rsidR="00000000" w:rsidRPr="00000000">
        <w:rPr>
          <w:rFonts w:ascii="Calibri" w:cs="Calibri" w:eastAsia="Calibri" w:hAnsi="Calibri"/>
          <w:b w:val="1"/>
          <w:sz w:val="24"/>
          <w:szCs w:val="24"/>
          <w:highlight w:val="white"/>
          <w:u w:val="single"/>
        </w:rPr>
        <w:drawing>
          <wp:inline distB="114300" distT="114300" distL="114300" distR="114300">
            <wp:extent cx="5943600" cy="7416800"/>
            <wp:effectExtent b="0" l="0" r="0" t="0"/>
            <wp:docPr id="2"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5943600" cy="74168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1">
      <w:pPr>
        <w:shd w:fill="ffffff" w:val="clear"/>
        <w:spacing w:after="160" w:lineRule="auto"/>
        <w:rPr>
          <w:rFonts w:ascii="Calibri" w:cs="Calibri" w:eastAsia="Calibri" w:hAnsi="Calibri"/>
          <w:b w:val="1"/>
          <w:sz w:val="24"/>
          <w:szCs w:val="24"/>
          <w:highlight w:val="white"/>
          <w:u w:val="single"/>
        </w:rPr>
      </w:pPr>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7" w:sz="0" w:val="none"/>
        </w:pBdr>
        <w:shd w:fill="ffffff" w:val="clear"/>
        <w:spacing w:after="0" w:before="240" w:lineRule="auto"/>
        <w:rPr>
          <w:rFonts w:ascii="Calibri" w:cs="Calibri" w:eastAsia="Calibri" w:hAnsi="Calibri"/>
          <w:b w:val="1"/>
          <w:sz w:val="24"/>
          <w:szCs w:val="24"/>
          <w:highlight w:val="white"/>
          <w:u w:val="single"/>
        </w:rPr>
      </w:pPr>
      <w:r w:rsidDel="00000000" w:rsidR="00000000" w:rsidRPr="00000000">
        <w:rPr>
          <w:rFonts w:ascii="Calibri" w:cs="Calibri" w:eastAsia="Calibri" w:hAnsi="Calibri"/>
          <w:b w:val="1"/>
          <w:sz w:val="24"/>
          <w:szCs w:val="24"/>
          <w:highlight w:val="white"/>
          <w:u w:val="single"/>
          <w:rtl w:val="0"/>
        </w:rPr>
        <w:t xml:space="preserve">Document 3</w:t>
      </w:r>
    </w:p>
    <w:p w:rsidR="00000000" w:rsidDel="00000000" w:rsidP="00000000" w:rsidRDefault="00000000" w:rsidRPr="00000000" w14:paraId="00000013">
      <w:pPr>
        <w:pBdr>
          <w:top w:color="auto" w:space="0" w:sz="0" w:val="none"/>
          <w:left w:color="auto" w:space="0" w:sz="0" w:val="none"/>
          <w:bottom w:color="auto" w:space="0" w:sz="0" w:val="none"/>
          <w:right w:color="auto" w:space="7" w:sz="0" w:val="none"/>
        </w:pBdr>
        <w:shd w:fill="ffffff" w:val="clear"/>
        <w:spacing w:after="0" w:before="240" w:lineRule="auto"/>
        <w:rPr>
          <w:rFonts w:ascii="Calibri" w:cs="Calibri" w:eastAsia="Calibri" w:hAnsi="Calibri"/>
          <w:highlight w:val="white"/>
        </w:rPr>
      </w:pPr>
      <w:r w:rsidDel="00000000" w:rsidR="00000000" w:rsidRPr="00000000">
        <w:rPr>
          <w:rFonts w:ascii="Calibri" w:cs="Calibri" w:eastAsia="Calibri" w:hAnsi="Calibri"/>
          <w:b w:val="1"/>
          <w:sz w:val="24"/>
          <w:szCs w:val="24"/>
          <w:highlight w:val="white"/>
          <w:rtl w:val="0"/>
        </w:rPr>
        <w:t xml:space="preserve">Source: </w:t>
      </w:r>
      <w:r w:rsidDel="00000000" w:rsidR="00000000" w:rsidRPr="00000000">
        <w:rPr>
          <w:rFonts w:ascii="Calibri" w:cs="Calibri" w:eastAsia="Calibri" w:hAnsi="Calibri"/>
          <w:highlight w:val="white"/>
          <w:rtl w:val="0"/>
        </w:rPr>
        <w:t xml:space="preserve">"In A Way, Gandhi Also Won 2014's Nobel Peace Prize." </w:t>
      </w:r>
      <w:r w:rsidDel="00000000" w:rsidR="00000000" w:rsidRPr="00000000">
        <w:rPr>
          <w:rFonts w:ascii="Calibri" w:cs="Calibri" w:eastAsia="Calibri" w:hAnsi="Calibri"/>
          <w:i w:val="1"/>
          <w:highlight w:val="white"/>
          <w:rtl w:val="0"/>
        </w:rPr>
        <w:t xml:space="preserve">Weekend Edition Saturday</w:t>
      </w:r>
      <w:r w:rsidDel="00000000" w:rsidR="00000000" w:rsidRPr="00000000">
        <w:rPr>
          <w:rFonts w:ascii="Calibri" w:cs="Calibri" w:eastAsia="Calibri" w:hAnsi="Calibri"/>
          <w:highlight w:val="white"/>
          <w:rtl w:val="0"/>
        </w:rPr>
        <w:t xml:space="preserve">, 11 Oct. 2014. </w:t>
      </w:r>
      <w:r w:rsidDel="00000000" w:rsidR="00000000" w:rsidRPr="00000000">
        <w:rPr>
          <w:rFonts w:ascii="Calibri" w:cs="Calibri" w:eastAsia="Calibri" w:hAnsi="Calibri"/>
          <w:i w:val="1"/>
          <w:highlight w:val="white"/>
          <w:rtl w:val="0"/>
        </w:rPr>
        <w:t xml:space="preserve">Gale In Context: High School</w:t>
      </w:r>
      <w:r w:rsidDel="00000000" w:rsidR="00000000" w:rsidRPr="00000000">
        <w:rPr>
          <w:rFonts w:ascii="Calibri" w:cs="Calibri" w:eastAsia="Calibri" w:hAnsi="Calibri"/>
          <w:highlight w:val="white"/>
          <w:rtl w:val="0"/>
        </w:rPr>
        <w:t xml:space="preserve">, Accessed 27 Apr. 2021</w:t>
      </w:r>
      <w:r w:rsidDel="00000000" w:rsidR="00000000" w:rsidRPr="00000000">
        <w:rPr>
          <w:rtl w:val="0"/>
        </w:rPr>
      </w:r>
    </w:p>
    <w:p w:rsidR="00000000" w:rsidDel="00000000" w:rsidP="00000000" w:rsidRDefault="00000000" w:rsidRPr="00000000" w14:paraId="00000014">
      <w:pPr>
        <w:pBdr>
          <w:top w:color="auto" w:space="0" w:sz="0" w:val="none"/>
          <w:left w:color="auto" w:space="0" w:sz="0" w:val="none"/>
          <w:bottom w:color="auto" w:space="0" w:sz="0" w:val="none"/>
          <w:right w:color="auto" w:space="7" w:sz="0" w:val="none"/>
        </w:pBdr>
        <w:shd w:fill="ffffff" w:val="clear"/>
        <w:spacing w:after="0" w:before="240" w:lineRule="auto"/>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Mahatma </w:t>
      </w:r>
      <w:r w:rsidDel="00000000" w:rsidR="00000000" w:rsidRPr="00000000">
        <w:rPr>
          <w:rFonts w:ascii="Calibri" w:cs="Calibri" w:eastAsia="Calibri" w:hAnsi="Calibri"/>
          <w:sz w:val="24"/>
          <w:szCs w:val="24"/>
          <w:highlight w:val="white"/>
          <w:rtl w:val="0"/>
        </w:rPr>
        <w:t xml:space="preserve">Gandhi</w:t>
      </w:r>
      <w:r w:rsidDel="00000000" w:rsidR="00000000" w:rsidRPr="00000000">
        <w:rPr>
          <w:rFonts w:ascii="Calibri" w:cs="Calibri" w:eastAsia="Calibri" w:hAnsi="Calibri"/>
          <w:sz w:val="24"/>
          <w:szCs w:val="24"/>
          <w:highlight w:val="white"/>
          <w:rtl w:val="0"/>
        </w:rPr>
        <w:t xml:space="preserve"> never won the Nobel Peace Prize. A lot of people who've dropped bombs, launched missiles and made war have made the Nobel, but not the man whose very silhouette - baldheaded, wrapped in cloth and walking in sandals across a perilous world - is taken to be a symbol of peace across the globe.</w:t>
      </w:r>
    </w:p>
    <w:p w:rsidR="00000000" w:rsidDel="00000000" w:rsidP="00000000" w:rsidRDefault="00000000" w:rsidRPr="00000000" w14:paraId="00000015">
      <w:pPr>
        <w:pBdr>
          <w:top w:color="auto" w:space="0" w:sz="0" w:val="none"/>
          <w:left w:color="auto" w:space="0" w:sz="0" w:val="none"/>
          <w:bottom w:color="auto" w:space="0" w:sz="0" w:val="none"/>
          <w:right w:color="auto" w:space="7" w:sz="0" w:val="none"/>
        </w:pBdr>
        <w:shd w:fill="ffffff" w:val="clear"/>
        <w:spacing w:after="0" w:before="240" w:lineRule="auto"/>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Historians have suggested Gandhi's selection would have riled too many people while he was alive. </w:t>
      </w:r>
    </w:p>
    <w:p w:rsidR="00000000" w:rsidDel="00000000" w:rsidP="00000000" w:rsidRDefault="00000000" w:rsidRPr="00000000" w14:paraId="00000016">
      <w:pPr>
        <w:pBdr>
          <w:top w:color="auto" w:space="0" w:sz="0" w:val="none"/>
          <w:left w:color="auto" w:space="0" w:sz="0" w:val="none"/>
          <w:bottom w:color="auto" w:space="0" w:sz="0" w:val="none"/>
          <w:right w:color="auto" w:space="7" w:sz="0" w:val="none"/>
        </w:pBdr>
        <w:shd w:fill="ffffff" w:val="clear"/>
        <w:spacing w:after="0" w:before="240" w:lineRule="auto"/>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Before Mahatma Gandhi was a beloved symbol, he rattled the world - India and </w:t>
      </w:r>
      <w:r w:rsidDel="00000000" w:rsidR="00000000" w:rsidRPr="00000000">
        <w:rPr>
          <w:rFonts w:ascii="Calibri" w:cs="Calibri" w:eastAsia="Calibri" w:hAnsi="Calibri"/>
          <w:sz w:val="24"/>
          <w:szCs w:val="24"/>
          <w:highlight w:val="white"/>
          <w:rtl w:val="0"/>
        </w:rPr>
        <w:t xml:space="preserve">Pakistan</w:t>
      </w:r>
      <w:r w:rsidDel="00000000" w:rsidR="00000000" w:rsidRPr="00000000">
        <w:rPr>
          <w:rFonts w:ascii="Calibri" w:cs="Calibri" w:eastAsia="Calibri" w:hAnsi="Calibri"/>
          <w:sz w:val="24"/>
          <w:szCs w:val="24"/>
          <w:highlight w:val="white"/>
          <w:rtl w:val="0"/>
        </w:rPr>
        <w:t xml:space="preserve"> especially. He thought India's </w:t>
      </w:r>
      <w:r w:rsidDel="00000000" w:rsidR="00000000" w:rsidRPr="00000000">
        <w:rPr>
          <w:rFonts w:ascii="Calibri" w:cs="Calibri" w:eastAsia="Calibri" w:hAnsi="Calibri"/>
          <w:sz w:val="24"/>
          <w:szCs w:val="24"/>
          <w:highlight w:val="white"/>
          <w:rtl w:val="0"/>
        </w:rPr>
        <w:t xml:space="preserve">caste</w:t>
      </w:r>
      <w:r w:rsidDel="00000000" w:rsidR="00000000" w:rsidRPr="00000000">
        <w:rPr>
          <w:rFonts w:ascii="Calibri" w:cs="Calibri" w:eastAsia="Calibri" w:hAnsi="Calibri"/>
          <w:sz w:val="24"/>
          <w:szCs w:val="24"/>
          <w:highlight w:val="white"/>
          <w:rtl w:val="0"/>
        </w:rPr>
        <w:t xml:space="preserve"> system was cruel, especially for those classified as </w:t>
      </w:r>
      <w:r w:rsidDel="00000000" w:rsidR="00000000" w:rsidRPr="00000000">
        <w:rPr>
          <w:rFonts w:ascii="Calibri" w:cs="Calibri" w:eastAsia="Calibri" w:hAnsi="Calibri"/>
          <w:sz w:val="24"/>
          <w:szCs w:val="24"/>
          <w:highlight w:val="white"/>
          <w:rtl w:val="0"/>
        </w:rPr>
        <w:t xml:space="preserve">untouchables</w:t>
      </w:r>
      <w:r w:rsidDel="00000000" w:rsidR="00000000" w:rsidRPr="00000000">
        <w:rPr>
          <w:rFonts w:ascii="Calibri" w:cs="Calibri" w:eastAsia="Calibri" w:hAnsi="Calibri"/>
          <w:sz w:val="24"/>
          <w:szCs w:val="24"/>
          <w:highlight w:val="white"/>
          <w:rtl w:val="0"/>
        </w:rPr>
        <w:t xml:space="preserve"> and went on hunger strikes against it. He fought against separating Hindu and Muslim political parties and assemblies. He called on Indians to abolish child marriage and to keep young women in schools. Gandhi wanted women to be part of his movement. They joined him on boycotts, long marches and in the leadership of his Congress Party.</w:t>
      </w:r>
    </w:p>
    <w:p w:rsidR="00000000" w:rsidDel="00000000" w:rsidP="00000000" w:rsidRDefault="00000000" w:rsidRPr="00000000" w14:paraId="00000017">
      <w:pPr>
        <w:pBdr>
          <w:top w:color="auto" w:space="0" w:sz="0" w:val="none"/>
          <w:left w:color="auto" w:space="0" w:sz="0" w:val="none"/>
          <w:bottom w:color="auto" w:space="0" w:sz="0" w:val="none"/>
          <w:right w:color="auto" w:space="7" w:sz="0" w:val="none"/>
        </w:pBdr>
        <w:shd w:fill="ffffff" w:val="clear"/>
        <w:spacing w:after="0" w:before="240" w:lineRule="auto"/>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Gandhi did not celebrate when India gained independence in August 1947 because it divided the country along religious lines - Hindu and Muslim, India and Pakistan. He went on a last hunger strike in January 1948 to convince the new Indian government to pay cash owed to Pakistan. And then he was assassinated by a Hindu extremist who felt the mahatma had betrayed his faith.</w:t>
      </w:r>
    </w:p>
    <w:p w:rsidR="00000000" w:rsidDel="00000000" w:rsidP="00000000" w:rsidRDefault="00000000" w:rsidRPr="00000000" w14:paraId="00000018">
      <w:pPr>
        <w:pBdr>
          <w:top w:color="auto" w:space="0" w:sz="0" w:val="none"/>
          <w:left w:color="auto" w:space="0" w:sz="0" w:val="none"/>
          <w:bottom w:color="auto" w:space="0" w:sz="0" w:val="none"/>
          <w:right w:color="auto" w:space="7" w:sz="0" w:val="none"/>
        </w:pBdr>
        <w:shd w:fill="ffffff" w:val="clear"/>
        <w:spacing w:after="46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[In 2014] Malala Yousafzai won the Nobel Peace Prize. She was a 17-year-old from Pakistan who survived the shot of an assassin to campaign for the rights of young women in her country.  Mahatma Gandhi never won the Nobel Peace Prize, but in a way, [in 2014] he did.</w:t>
      </w:r>
      <w:r w:rsidDel="00000000" w:rsidR="00000000" w:rsidRPr="00000000">
        <w:rPr>
          <w:rtl w:val="0"/>
        </w:rPr>
      </w:r>
    </w:p>
    <w:p w:rsidR="00000000" w:rsidDel="00000000" w:rsidP="00000000" w:rsidRDefault="00000000" w:rsidRPr="00000000" w14:paraId="00000019">
      <w:pPr>
        <w:shd w:fill="ffffff" w:val="clear"/>
        <w:spacing w:after="160" w:lineRule="auto"/>
        <w:rPr>
          <w:rFonts w:ascii="Calibri" w:cs="Calibri" w:eastAsia="Calibri" w:hAnsi="Calibri"/>
          <w:b w:val="1"/>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1A">
      <w:pPr>
        <w:shd w:fill="ffffff" w:val="clear"/>
        <w:spacing w:after="160" w:lineRule="auto"/>
        <w:rPr>
          <w:rFonts w:ascii="Calibri" w:cs="Calibri" w:eastAsia="Calibri" w:hAnsi="Calibri"/>
          <w:b w:val="1"/>
          <w:sz w:val="24"/>
          <w:szCs w:val="24"/>
          <w:highlight w:val="white"/>
        </w:rPr>
      </w:pPr>
      <w:r w:rsidDel="00000000" w:rsidR="00000000" w:rsidRPr="00000000">
        <w:rPr>
          <w:rtl w:val="0"/>
        </w:rPr>
      </w:r>
    </w:p>
    <w:p w:rsidR="00000000" w:rsidDel="00000000" w:rsidP="00000000" w:rsidRDefault="00000000" w:rsidRPr="00000000" w14:paraId="0000001B">
      <w:pPr>
        <w:shd w:fill="ffffff" w:val="clear"/>
        <w:spacing w:after="160" w:lineRule="auto"/>
        <w:rPr>
          <w:rFonts w:ascii="Calibri" w:cs="Calibri" w:eastAsia="Calibri" w:hAnsi="Calibri"/>
          <w:sz w:val="24"/>
          <w:szCs w:val="24"/>
        </w:rPr>
      </w:pPr>
      <w:r w:rsidDel="00000000" w:rsidR="00000000" w:rsidRPr="00000000">
        <w:rPr>
          <w:rFonts w:ascii="Calibri" w:cs="Calibri" w:eastAsia="Calibri" w:hAnsi="Calibri"/>
          <w:b w:val="1"/>
          <w:sz w:val="24"/>
          <w:szCs w:val="24"/>
          <w:highlight w:val="white"/>
          <w:u w:val="single"/>
          <w:rtl w:val="0"/>
        </w:rPr>
        <w:t xml:space="preserve">Document 4</w:t>
      </w:r>
      <w:r w:rsidDel="00000000" w:rsidR="00000000" w:rsidRPr="00000000">
        <w:rPr>
          <w:rtl w:val="0"/>
        </w:rPr>
      </w:r>
    </w:p>
    <w:p w:rsidR="00000000" w:rsidDel="00000000" w:rsidP="00000000" w:rsidRDefault="00000000" w:rsidRPr="00000000" w14:paraId="0000001C">
      <w:pPr>
        <w:shd w:fill="ffffff" w:val="clear"/>
        <w:spacing w:after="160" w:lineRule="auto"/>
        <w:rPr>
          <w:sz w:val="24"/>
          <w:szCs w:val="24"/>
        </w:rPr>
      </w:pPr>
      <w:r w:rsidDel="00000000" w:rsidR="00000000" w:rsidRPr="00000000">
        <w:rPr>
          <w:rFonts w:ascii="Calibri" w:cs="Calibri" w:eastAsia="Calibri" w:hAnsi="Calibri"/>
          <w:b w:val="1"/>
          <w:sz w:val="24"/>
          <w:szCs w:val="24"/>
          <w:rtl w:val="0"/>
        </w:rPr>
        <w:t xml:space="preserve">Source: </w:t>
      </w:r>
      <w:r w:rsidDel="00000000" w:rsidR="00000000" w:rsidRPr="00000000">
        <w:rPr>
          <w:rFonts w:ascii="Calibri" w:cs="Calibri" w:eastAsia="Calibri" w:hAnsi="Calibri"/>
          <w:sz w:val="24"/>
          <w:szCs w:val="24"/>
          <w:rtl w:val="0"/>
        </w:rPr>
        <w:t xml:space="preserve"> In August of 1942, Gandhi launched the </w:t>
      </w:r>
      <w:r w:rsidDel="00000000" w:rsidR="00000000" w:rsidRPr="00000000">
        <w:rPr>
          <w:rFonts w:ascii="Calibri" w:cs="Calibri" w:eastAsia="Calibri" w:hAnsi="Calibri"/>
          <w:sz w:val="24"/>
          <w:szCs w:val="24"/>
          <w:rtl w:val="0"/>
        </w:rPr>
        <w:t xml:space="preserve">Quit</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India</w:t>
      </w:r>
      <w:r w:rsidDel="00000000" w:rsidR="00000000" w:rsidRPr="00000000">
        <w:rPr>
          <w:rFonts w:ascii="Calibri" w:cs="Calibri" w:eastAsia="Calibri" w:hAnsi="Calibri"/>
          <w:sz w:val="24"/>
          <w:szCs w:val="24"/>
          <w:rtl w:val="0"/>
        </w:rPr>
        <w:t xml:space="preserve"> Movement to call for an end to the British rule. The </w:t>
      </w:r>
      <w:r w:rsidDel="00000000" w:rsidR="00000000" w:rsidRPr="00000000">
        <w:rPr>
          <w:rFonts w:ascii="Calibri" w:cs="Calibri" w:eastAsia="Calibri" w:hAnsi="Calibri"/>
          <w:sz w:val="24"/>
          <w:szCs w:val="24"/>
          <w:rtl w:val="0"/>
        </w:rPr>
        <w:t xml:space="preserve">Quit</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India</w:t>
      </w:r>
      <w:r w:rsidDel="00000000" w:rsidR="00000000" w:rsidRPr="00000000">
        <w:rPr>
          <w:rFonts w:ascii="Calibri" w:cs="Calibri" w:eastAsia="Calibri" w:hAnsi="Calibri"/>
          <w:sz w:val="24"/>
          <w:szCs w:val="24"/>
          <w:rtl w:val="0"/>
        </w:rPr>
        <w:t xml:space="preserve"> Resolution was passed on August 8, 1942. The resolution stated, "On the declaration of India's independence a provisional government will be formed and free </w:t>
      </w:r>
      <w:r w:rsidDel="00000000" w:rsidR="00000000" w:rsidRPr="00000000">
        <w:rPr>
          <w:rFonts w:ascii="Calibri" w:cs="Calibri" w:eastAsia="Calibri" w:hAnsi="Calibri"/>
          <w:sz w:val="24"/>
          <w:szCs w:val="24"/>
          <w:rtl w:val="0"/>
        </w:rPr>
        <w:t xml:space="preserve">India</w:t>
      </w:r>
      <w:r w:rsidDel="00000000" w:rsidR="00000000" w:rsidRPr="00000000">
        <w:rPr>
          <w:rFonts w:ascii="Calibri" w:cs="Calibri" w:eastAsia="Calibri" w:hAnsi="Calibri"/>
          <w:sz w:val="24"/>
          <w:szCs w:val="24"/>
          <w:rtl w:val="0"/>
        </w:rPr>
        <w:t xml:space="preserve"> will become an ally of the </w:t>
      </w:r>
      <w:hyperlink r:id="rId18">
        <w:r w:rsidDel="00000000" w:rsidR="00000000" w:rsidRPr="00000000">
          <w:rPr>
            <w:rFonts w:ascii="Calibri" w:cs="Calibri" w:eastAsia="Calibri" w:hAnsi="Calibri"/>
            <w:sz w:val="24"/>
            <w:szCs w:val="24"/>
            <w:rtl w:val="0"/>
          </w:rPr>
          <w:t xml:space="preserve">United Nations</w:t>
        </w:r>
      </w:hyperlink>
      <w:r w:rsidDel="00000000" w:rsidR="00000000" w:rsidRPr="00000000">
        <w:rPr>
          <w:rFonts w:ascii="Calibri" w:cs="Calibri" w:eastAsia="Calibri" w:hAnsi="Calibri"/>
          <w:sz w:val="24"/>
          <w:szCs w:val="24"/>
          <w:rtl w:val="0"/>
        </w:rPr>
        <w:t xml:space="preserve">." The following is the concluding portion of Gandhi's “Quit India” speeches. He gave it in Bombay, India on August 8 1942.</w:t>
      </w:r>
      <w:r w:rsidDel="00000000" w:rsidR="00000000" w:rsidRPr="00000000">
        <w:rPr>
          <w:rtl w:val="0"/>
        </w:rPr>
      </w:r>
    </w:p>
    <w:p w:rsidR="00000000" w:rsidDel="00000000" w:rsidP="00000000" w:rsidRDefault="00000000" w:rsidRPr="00000000" w14:paraId="0000001D">
      <w:pPr>
        <w:shd w:fill="ffffff" w:val="clear"/>
        <w:spacing w:after="1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E">
      <w:pPr>
        <w:shd w:fill="ffffff" w:val="clear"/>
        <w:spacing w:after="1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have taken such an inordinately long time over pouring out what was agitating my soul, to those whom I had just now the privilege of serving. I have been called their leader or, in the military language, their commander. But I do not look at my position in that light. I have no weapon but love to wield my authority over any one. I do sport a stick which you can break into bits without the slightest exertion. It is simply my staff with the help of which I walk. Such a cripple is not elated, when he has been called upon to bear the greatest burden. You can share that burden only when I appear before you not as your commander but as a humble servant. And he who serves best is the chief among equals.</w:t>
      </w:r>
      <w:r w:rsidDel="00000000" w:rsidR="00000000" w:rsidRPr="00000000">
        <w:rPr>
          <w:rtl w:val="0"/>
        </w:rPr>
      </w:r>
    </w:p>
    <w:p w:rsidR="00000000" w:rsidDel="00000000" w:rsidP="00000000" w:rsidRDefault="00000000" w:rsidRPr="00000000" w14:paraId="0000001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rPr>
          <w:rFonts w:ascii="Calibri" w:cs="Calibri" w:eastAsia="Calibri" w:hAnsi="Calibri"/>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Document 5</w:t>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b w:val="1"/>
          <w:rtl w:val="0"/>
        </w:rPr>
        <w:t xml:space="preserve">Source:</w:t>
      </w:r>
      <w:r w:rsidDel="00000000" w:rsidR="00000000" w:rsidRPr="00000000">
        <w:rPr>
          <w:rFonts w:ascii="Calibri" w:cs="Calibri" w:eastAsia="Calibri" w:hAnsi="Calibri"/>
          <w:rtl w:val="0"/>
        </w:rPr>
        <w:t xml:space="preserve"> Illustration by Paulo Garretto:The Graphic, May 24, 1930</w:t>
      </w:r>
    </w:p>
    <w:p w:rsidR="00000000" w:rsidDel="00000000" w:rsidP="00000000" w:rsidRDefault="00000000" w:rsidRPr="00000000" w14:paraId="00000023">
      <w:pPr>
        <w:rPr>
          <w:rFonts w:ascii="Calibri" w:cs="Calibri" w:eastAsia="Calibri" w:hAnsi="Calibri"/>
        </w:rPr>
      </w:pPr>
      <w:r w:rsidDel="00000000" w:rsidR="00000000" w:rsidRPr="00000000">
        <w:rPr>
          <w:rtl w:val="0"/>
        </w:rPr>
      </w:r>
    </w:p>
    <w:p w:rsidR="00000000" w:rsidDel="00000000" w:rsidP="00000000" w:rsidRDefault="00000000" w:rsidRPr="00000000" w14:paraId="00000024">
      <w:pPr>
        <w:rPr>
          <w:rFonts w:ascii="Calibri" w:cs="Calibri" w:eastAsia="Calibri" w:hAnsi="Calibri"/>
          <w:sz w:val="24"/>
          <w:szCs w:val="24"/>
        </w:rPr>
      </w:pPr>
      <w:r w:rsidDel="00000000" w:rsidR="00000000" w:rsidRPr="00000000">
        <w:rPr>
          <w:rFonts w:ascii="Calibri" w:cs="Calibri" w:eastAsia="Calibri" w:hAnsi="Calibri"/>
          <w:rtl w:val="0"/>
        </w:rPr>
        <w:t xml:space="preserve">This cartoon shows Gandhi salting the tail of the British lion. It is based on an old folk belief that if you put salt on a bird’s tail you will then be able to catch</w:t>
      </w:r>
      <w:r w:rsidDel="00000000" w:rsidR="00000000" w:rsidRPr="00000000">
        <w:rPr>
          <w:rFonts w:ascii="Calibri" w:cs="Calibri" w:eastAsia="Calibri" w:hAnsi="Calibri"/>
          <w:sz w:val="24"/>
          <w:szCs w:val="24"/>
          <w:rtl w:val="0"/>
        </w:rPr>
        <w:t xml:space="preserve"> it</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547688</wp:posOffset>
            </wp:positionV>
            <wp:extent cx="4457700" cy="5953125"/>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4457700" cy="5953125"/>
                    </a:xfrm>
                    <a:prstGeom prst="rect"/>
                    <a:ln/>
                  </pic:spPr>
                </pic:pic>
              </a:graphicData>
            </a:graphic>
          </wp:anchor>
        </w:drawing>
      </w:r>
    </w:p>
    <w:p w:rsidR="00000000" w:rsidDel="00000000" w:rsidP="00000000" w:rsidRDefault="00000000" w:rsidRPr="00000000" w14:paraId="0000002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rPr>
          <w:rFonts w:ascii="Calibri" w:cs="Calibri" w:eastAsia="Calibri" w:hAnsi="Calibri"/>
          <w:b w:val="1"/>
          <w:i w:val="1"/>
          <w:sz w:val="24"/>
          <w:szCs w:val="24"/>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5790"/>
        <w:tblGridChange w:id="0">
          <w:tblGrid>
            <w:gridCol w:w="3570"/>
            <w:gridCol w:w="5790"/>
          </w:tblGrid>
        </w:tblGridChange>
      </w:tblGrid>
      <w:tr>
        <w:trPr>
          <w:trHeight w:val="420" w:hRule="atLeast"/>
        </w:trPr>
        <w:tc>
          <w:tcPr>
            <w:gridSpan w:val="2"/>
            <w:shd w:fill="6d9eeb"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Question 1 Rubric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Failing  (0-2 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The response does not reach a standard described by the descriptors below.</w:t>
            </w:r>
            <w:r w:rsidDel="00000000" w:rsidR="00000000" w:rsidRPr="00000000">
              <w:rPr>
                <w:rFonts w:ascii="Calibri" w:cs="Calibri" w:eastAsia="Calibri" w:hAnsi="Calibri"/>
                <w:i w:val="1"/>
                <w:sz w:val="24"/>
                <w:szCs w:val="24"/>
                <w:rtl w:val="0"/>
              </w:rPr>
              <w:t xml:space="preserv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Approaching (3-5 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origin and purpose of the document is stated but may be missing two or more of the following; the author’s name, the date of publication, the type of document or intended audience and purpose. </w:t>
            </w:r>
          </w:p>
          <w:p w:rsidR="00000000" w:rsidDel="00000000" w:rsidP="00000000" w:rsidRDefault="00000000" w:rsidRPr="00000000" w14:paraId="0000002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Explanation of value of the document with respect to the origin, purpose, and content is attempted but requires clarity. </w:t>
            </w:r>
          </w:p>
          <w:p w:rsidR="00000000" w:rsidDel="00000000" w:rsidP="00000000" w:rsidRDefault="00000000" w:rsidRPr="00000000" w14:paraId="0000002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Explanation of limitations of the document with respect to </w:t>
            </w:r>
          </w:p>
          <w:p w:rsidR="00000000" w:rsidDel="00000000" w:rsidP="00000000" w:rsidRDefault="00000000" w:rsidRPr="00000000" w14:paraId="00000031">
            <w:pPr>
              <w:spacing w:line="240" w:lineRule="auto"/>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origin, purpose, and content is attempted but requires clarity.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Passing (6-7 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origin and purpose of the document is stated but may be missing one of the following; the author’s name, the date of publication, the type of document or intended audience and purpose. </w:t>
            </w:r>
          </w:p>
          <w:p w:rsidR="00000000" w:rsidDel="00000000" w:rsidP="00000000" w:rsidRDefault="00000000" w:rsidRPr="00000000" w14:paraId="0000003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Value of the document with respect to the origin, purpose, and content is  clearly explained but requires elaboration.</w:t>
            </w:r>
          </w:p>
          <w:p w:rsidR="00000000" w:rsidDel="00000000" w:rsidP="00000000" w:rsidRDefault="00000000" w:rsidRPr="00000000" w14:paraId="0000003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Limitations of the document with respect to </w:t>
            </w:r>
          </w:p>
          <w:p w:rsidR="00000000" w:rsidDel="00000000" w:rsidP="00000000" w:rsidRDefault="00000000" w:rsidRPr="00000000" w14:paraId="00000038">
            <w:pPr>
              <w:spacing w:line="240" w:lineRule="auto"/>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origin, purpose, and content is explained but requires elaboration.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Masterful  (8-10 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origin and purpose of the document is clearly and accurately stated and includes the author’s name, the date of publication, the type of document and intended audience and purpose. </w:t>
            </w:r>
          </w:p>
          <w:p w:rsidR="00000000" w:rsidDel="00000000" w:rsidP="00000000" w:rsidRDefault="00000000" w:rsidRPr="00000000" w14:paraId="0000003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Value of the document with respect to the origin, purpose, and content is relevant, insightful and clearly explained. </w:t>
            </w:r>
          </w:p>
          <w:p w:rsidR="00000000" w:rsidDel="00000000" w:rsidP="00000000" w:rsidRDefault="00000000" w:rsidRPr="00000000" w14:paraId="0000003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Limitations of the document with respect to </w:t>
            </w:r>
          </w:p>
          <w:p w:rsidR="00000000" w:rsidDel="00000000" w:rsidP="00000000" w:rsidRDefault="00000000" w:rsidRPr="00000000" w14:paraId="0000003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origin, purpose, and content are relevant, insightful and clearly explained, </w:t>
            </w:r>
          </w:p>
        </w:tc>
      </w:tr>
    </w:tbl>
    <w:p w:rsidR="00000000" w:rsidDel="00000000" w:rsidP="00000000" w:rsidRDefault="00000000" w:rsidRPr="00000000" w14:paraId="00000040">
      <w:pPr>
        <w:rPr>
          <w:rFonts w:ascii="Calibri" w:cs="Calibri" w:eastAsia="Calibri" w:hAnsi="Calibri"/>
          <w:i w:val="1"/>
          <w:sz w:val="24"/>
          <w:szCs w:val="24"/>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gridCol w:w="5865"/>
        <w:tblGridChange w:id="0">
          <w:tblGrid>
            <w:gridCol w:w="3495"/>
            <w:gridCol w:w="5865"/>
          </w:tblGrid>
        </w:tblGridChange>
      </w:tblGrid>
      <w:tr>
        <w:trPr>
          <w:trHeight w:val="420" w:hRule="atLeast"/>
        </w:trPr>
        <w:tc>
          <w:tcPr>
            <w:gridSpan w:val="2"/>
            <w:shd w:fill="6d9eeb"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cente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Question 2 Rubric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Failing  (0-5 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response does not reach a standard described by the descriptors below.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Approaching (6-12 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response lacks  focus on the question. </w:t>
            </w:r>
          </w:p>
          <w:p w:rsidR="00000000" w:rsidDel="00000000" w:rsidP="00000000" w:rsidRDefault="00000000" w:rsidRPr="00000000" w14:paraId="0000004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8">
            <w:pPr>
              <w:widowControl w:val="0"/>
              <w:spacing w:line="240" w:lineRule="auto"/>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References to the sources are made but at this level these references are likely to consist of descriptions of the content of the sources rather than the sources being used as evidence to support analysis.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Passing (13-16 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response is generally  focused on the question. </w:t>
            </w:r>
          </w:p>
          <w:p w:rsidR="00000000" w:rsidDel="00000000" w:rsidP="00000000" w:rsidRDefault="00000000" w:rsidRPr="00000000" w14:paraId="0000004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widowControl w:val="0"/>
              <w:spacing w:line="240" w:lineRule="auto"/>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Clear references are made to at least two of the sources, and these references are used  as evidence to support the analysis.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Masterful  (17-20 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response is focused on the question. </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Clear references are made to at least two of the sources, and these references are used effectively as evidence to support the analysis. </w:t>
            </w:r>
          </w:p>
        </w:tc>
      </w:tr>
    </w:tbl>
    <w:p w:rsidR="00000000" w:rsidDel="00000000" w:rsidP="00000000" w:rsidRDefault="00000000" w:rsidRPr="00000000" w14:paraId="00000051">
      <w:pP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52">
      <w:pP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53">
      <w:pP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54">
      <w:pP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55">
      <w:pPr>
        <w:rPr>
          <w:rFonts w:ascii="Calibri" w:cs="Calibri" w:eastAsia="Calibri" w:hAnsi="Calibri"/>
          <w:i w:val="1"/>
          <w:sz w:val="24"/>
          <w:szCs w:val="24"/>
        </w:rPr>
      </w:pPr>
      <w:r w:rsidDel="00000000" w:rsidR="00000000" w:rsidRPr="00000000">
        <w:rPr>
          <w:rtl w:val="0"/>
        </w:rPr>
      </w:r>
    </w:p>
    <w:sectPr>
      <w:headerReference r:id="rId20" w:type="default"/>
      <w:footerReference r:id="rId2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jc w:val="right"/>
      <w:rPr/>
    </w:pPr>
    <w:r w:rsidDel="00000000" w:rsidR="00000000" w:rsidRPr="00000000">
      <w:rPr>
        <w:rFonts w:ascii="Calibri" w:cs="Calibri" w:eastAsia="Calibri" w:hAnsi="Calibri"/>
        <w:sz w:val="24"/>
        <w:szCs w:val="24"/>
        <w:highlight w:val="whit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jc w:val="center"/>
      <w:rPr/>
    </w:pPr>
    <w:r w:rsidDel="00000000" w:rsidR="00000000" w:rsidRPr="00000000">
      <w:rPr/>
      <w:drawing>
        <wp:inline distB="114300" distT="114300" distL="114300" distR="114300">
          <wp:extent cx="1143000" cy="24765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43000" cy="2476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450" w:hanging="27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45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go.gale.com/ps/retrieve.do?resultListType=RELATED_DOCUMENT&amp;searchType=ts&amp;userGroupName=j057803&amp;inPS=true&amp;contentSegment=&amp;prodId=SUIC&amp;docId=GALE%7CMPBVDY903552274&amp;it=r#" TargetMode="External"/><Relationship Id="rId10" Type="http://schemas.openxmlformats.org/officeDocument/2006/relationships/hyperlink" Target="https://go.gale.com/ps/retrieve.do?resultListType=RELATED_DOCUMENT&amp;searchType=ts&amp;userGroupName=j057803&amp;inPS=true&amp;contentSegment=&amp;prodId=SUIC&amp;docId=GALE%7CMPBVDY903552274&amp;it=r#" TargetMode="External"/><Relationship Id="rId21" Type="http://schemas.openxmlformats.org/officeDocument/2006/relationships/footer" Target="footer1.xml"/><Relationship Id="rId13" Type="http://schemas.openxmlformats.org/officeDocument/2006/relationships/hyperlink" Target="https://go.gale.com/ps/retrieve.do?resultListType=RELATED_DOCUMENT&amp;searchType=ts&amp;userGroupName=j057803&amp;inPS=true&amp;contentSegment=&amp;prodId=SUIC&amp;docId=GALE%7CMPBVDY903552274&amp;it=r#" TargetMode="External"/><Relationship Id="rId12" Type="http://schemas.openxmlformats.org/officeDocument/2006/relationships/hyperlink" Target="https://go.gale.com/ps/retrieve.do?resultListType=RELATED_DOCUMENT&amp;searchType=ts&amp;userGroupName=j057803&amp;inPS=true&amp;contentSegment=&amp;prodId=SUIC&amp;docId=GALE%7CMPBVDY903552274&amp;it=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o.gale.com/ps/retrieve.do?resultListType=RELATED_DOCUMENT&amp;searchType=ts&amp;userGroupName=j057803&amp;inPS=true&amp;contentSegment=&amp;prodId=SUIC&amp;docId=GALE%7CMPBVDY903552274&amp;it=r#" TargetMode="External"/><Relationship Id="rId15" Type="http://schemas.openxmlformats.org/officeDocument/2006/relationships/hyperlink" Target="https://go.gale.com/ps/retrieve.do?resultListType=RELATED_DOCUMENT&amp;searchType=ts&amp;userGroupName=j057803&amp;inPS=true&amp;contentSegment=&amp;prodId=SUIC&amp;docId=GALE%7CMPBVDY903552274&amp;it=r#" TargetMode="External"/><Relationship Id="rId14" Type="http://schemas.openxmlformats.org/officeDocument/2006/relationships/hyperlink" Target="https://go.gale.com/ps/retrieve.do?resultListType=RELATED_DOCUMENT&amp;searchType=ts&amp;userGroupName=j057803&amp;inPS=true&amp;contentSegment=&amp;prodId=SUIC&amp;docId=GALE%7CMPBVDY903552274&amp;it=r#" TargetMode="External"/><Relationship Id="rId17" Type="http://schemas.openxmlformats.org/officeDocument/2006/relationships/image" Target="media/image2.png"/><Relationship Id="rId16" Type="http://schemas.openxmlformats.org/officeDocument/2006/relationships/hyperlink" Target="https://go.gale.com/ps/retrieve.do?resultListType=RELATED_DOCUMENT&amp;searchType=ts&amp;userGroupName=j057803&amp;inPS=true&amp;contentSegment=&amp;prodId=SUIC&amp;docId=GALE%7CMPBVDY903552274&amp;it=r#" TargetMode="External"/><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hyperlink" Target="https://go.gale.com/ps/retrieve.do?resultListType=RELATED_DOCUMENT&amp;searchType=ts&amp;userGroupName=j057803&amp;inPS=true&amp;contentSegment=&amp;prodId=SUIC&amp;docId=GALE%7CMPBVDY903552274&amp;it=r#" TargetMode="External"/><Relationship Id="rId18" Type="http://schemas.openxmlformats.org/officeDocument/2006/relationships/hyperlink" Target="https://go.gale.com/ps/retrieve.do?tabID=Reference&amp;resultListType=RESULT_LIST&amp;searchResultsType=MultiTab&amp;hitCount=19&amp;searchType=BasicSearchForm&amp;currentPosition=1&amp;docId=GALE%7CFNWIOE662788601&amp;docType=Event+overview&amp;sort=Relevance&amp;contentSegment=ZXBK-MOD1&amp;prodId=SUIC&amp;pageNum=1&amp;contentSet=GALE%7CFNWIOE662788601&amp;searchId=R1&amp;userGroupName=j057803&amp;inPS=true#" TargetMode="External"/><Relationship Id="rId7" Type="http://schemas.openxmlformats.org/officeDocument/2006/relationships/hyperlink" Target="https://go.gale.com/ps/retrieve.do?resultListType=RELATED_DOCUMENT&amp;searchType=ts&amp;userGroupName=j057803&amp;inPS=true&amp;contentSegment=&amp;prodId=SUIC&amp;docId=GALE%7CMPBVDY903552274&amp;it=r#" TargetMode="External"/><Relationship Id="rId8" Type="http://schemas.openxmlformats.org/officeDocument/2006/relationships/hyperlink" Target="https://go.gale.com/ps/retrieve.do?resultListType=RELATED_DOCUMENT&amp;searchType=ts&amp;userGroupName=j057803&amp;inPS=true&amp;contentSegment=&amp;prodId=SUIC&amp;docId=GALE%7CMPBVDY903552274&amp;i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